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</w:p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№ 5-</w:t>
      </w:r>
      <w:r>
        <w:rPr>
          <w:rFonts w:ascii="Times New Roman" w:eastAsia="Times New Roman" w:hAnsi="Times New Roman" w:cs="Times New Roman"/>
        </w:rPr>
        <w:t>34</w:t>
      </w:r>
      <w:r>
        <w:rPr>
          <w:rFonts w:ascii="Times New Roman" w:eastAsia="Times New Roman" w:hAnsi="Times New Roman" w:cs="Times New Roman"/>
        </w:rPr>
        <w:t>-2110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0050</w:t>
      </w:r>
      <w:r>
        <w:rPr>
          <w:rFonts w:ascii="Times New Roman" w:eastAsia="Times New Roman" w:hAnsi="Times New Roman" w:cs="Times New Roman"/>
        </w:rPr>
        <w:t>-01-2023-</w:t>
      </w:r>
      <w:r>
        <w:rPr>
          <w:rFonts w:ascii="Times New Roman" w:eastAsia="Times New Roman" w:hAnsi="Times New Roman" w:cs="Times New Roman"/>
        </w:rPr>
        <w:t>008105-76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firstLine="540"/>
      </w:pPr>
      <w:r>
        <w:rPr>
          <w:rFonts w:ascii="Times New Roman" w:eastAsia="Times New Roman" w:hAnsi="Times New Roman" w:cs="Times New Roman"/>
        </w:rPr>
        <w:t>15 января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г. Нижневартовск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ировой судья судебного участка № 10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ХМАО-Югры Полякова О.С., </w:t>
      </w:r>
      <w:r>
        <w:rPr>
          <w:rFonts w:ascii="Times New Roman" w:eastAsia="Times New Roman" w:hAnsi="Times New Roman" w:cs="Times New Roman"/>
        </w:rPr>
        <w:t>рассмотрев материалы по делу об административном правонарушении в отношении: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генерального </w:t>
      </w:r>
      <w:r>
        <w:rPr>
          <w:rFonts w:ascii="Times New Roman" w:eastAsia="Times New Roman" w:hAnsi="Times New Roman" w:cs="Times New Roman"/>
        </w:rPr>
        <w:t>директора ООО «</w:t>
      </w:r>
      <w:r>
        <w:rPr>
          <w:rFonts w:ascii="Times New Roman" w:eastAsia="Times New Roman" w:hAnsi="Times New Roman" w:cs="Times New Roman"/>
        </w:rPr>
        <w:t>Диамид</w:t>
      </w:r>
      <w:r>
        <w:rPr>
          <w:rFonts w:ascii="Times New Roman" w:eastAsia="Times New Roman" w:hAnsi="Times New Roman" w:cs="Times New Roman"/>
        </w:rPr>
        <w:t xml:space="preserve">» Белоусова Вадима </w:t>
      </w:r>
      <w:r>
        <w:rPr>
          <w:rFonts w:ascii="Times New Roman" w:eastAsia="Times New Roman" w:hAnsi="Times New Roman" w:cs="Times New Roman"/>
        </w:rPr>
        <w:t>Венеровича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0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года рождения в </w:t>
      </w:r>
      <w:r>
        <w:rPr>
          <w:rStyle w:val="cat-UserDefinedgrp-24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проживающе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Style w:val="cat-UserDefinedgrp-25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ИНН </w:t>
      </w:r>
      <w:r>
        <w:rPr>
          <w:rStyle w:val="cat-UserDefinedgrp-26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паспорт </w:t>
      </w:r>
      <w:r>
        <w:rPr>
          <w:rStyle w:val="cat-UserDefinedgrp-27rplc-1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40"/>
        <w:jc w:val="center"/>
      </w:pP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 xml:space="preserve">УСТАНОВИЛ: </w:t>
      </w:r>
    </w:p>
    <w:p>
      <w:pPr>
        <w:spacing w:before="0" w:after="0"/>
        <w:ind w:firstLine="540"/>
        <w:jc w:val="center"/>
      </w:pP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21.07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2023 года в 00 часов 01 минуту </w:t>
      </w:r>
      <w:r>
        <w:rPr>
          <w:rFonts w:ascii="Times New Roman" w:eastAsia="Times New Roman" w:hAnsi="Times New Roman" w:cs="Times New Roman"/>
        </w:rPr>
        <w:t xml:space="preserve">генеральным </w:t>
      </w:r>
      <w:r>
        <w:rPr>
          <w:rFonts w:ascii="Times New Roman" w:eastAsia="Times New Roman" w:hAnsi="Times New Roman" w:cs="Times New Roman"/>
        </w:rPr>
        <w:t>директором ООО «</w:t>
      </w:r>
      <w:r>
        <w:rPr>
          <w:rFonts w:ascii="Times New Roman" w:eastAsia="Times New Roman" w:hAnsi="Times New Roman" w:cs="Times New Roman"/>
        </w:rPr>
        <w:t>Диамид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 xml:space="preserve">юридический адрес: ХМАО-Югра г. Нижневартовск, ул. </w:t>
      </w:r>
      <w:r>
        <w:rPr>
          <w:rFonts w:ascii="Times New Roman" w:eastAsia="Times New Roman" w:hAnsi="Times New Roman" w:cs="Times New Roman"/>
        </w:rPr>
        <w:t xml:space="preserve">Интернациональная, д. </w:t>
      </w:r>
      <w:r>
        <w:rPr>
          <w:rFonts w:ascii="Times New Roman" w:eastAsia="Times New Roman" w:hAnsi="Times New Roman" w:cs="Times New Roman"/>
        </w:rPr>
        <w:t>47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>Белоусовым В.В.</w:t>
      </w:r>
      <w:r>
        <w:rPr>
          <w:rFonts w:ascii="Times New Roman" w:eastAsia="Times New Roman" w:hAnsi="Times New Roman" w:cs="Times New Roman"/>
        </w:rPr>
        <w:t xml:space="preserve"> нарушен срок представления в МРИ ФНС России № 6 по ХМАО-Югре единой (упрощенной) налоговой декларации за </w:t>
      </w:r>
      <w:r>
        <w:rPr>
          <w:rFonts w:ascii="Times New Roman" w:eastAsia="Times New Roman" w:hAnsi="Times New Roman" w:cs="Times New Roman"/>
        </w:rPr>
        <w:t>6 месяцев</w:t>
      </w:r>
      <w:r>
        <w:rPr>
          <w:rFonts w:ascii="Times New Roman" w:eastAsia="Times New Roman" w:hAnsi="Times New Roman" w:cs="Times New Roman"/>
        </w:rPr>
        <w:t xml:space="preserve"> 2023 года, срок предоставления не позднее </w:t>
      </w:r>
      <w:r>
        <w:rPr>
          <w:rFonts w:ascii="Times New Roman" w:eastAsia="Times New Roman" w:hAnsi="Times New Roman" w:cs="Times New Roman"/>
        </w:rPr>
        <w:t>20.07</w:t>
      </w:r>
      <w:r>
        <w:rPr>
          <w:rFonts w:ascii="Times New Roman" w:eastAsia="Times New Roman" w:hAnsi="Times New Roman" w:cs="Times New Roman"/>
        </w:rPr>
        <w:t xml:space="preserve">.2023 года, фактически декларация представлена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.07</w:t>
      </w:r>
      <w:r>
        <w:rPr>
          <w:rFonts w:ascii="Times New Roman" w:eastAsia="Times New Roman" w:hAnsi="Times New Roman" w:cs="Times New Roman"/>
        </w:rPr>
        <w:t>.2023.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На рассмотрение дела об административном правонарушении </w:t>
      </w:r>
      <w:r>
        <w:rPr>
          <w:rFonts w:ascii="Times New Roman" w:eastAsia="Times New Roman" w:hAnsi="Times New Roman" w:cs="Times New Roman"/>
        </w:rPr>
        <w:t>Белоусов В.В.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явился</w:t>
      </w:r>
      <w:r>
        <w:rPr>
          <w:rFonts w:ascii="Times New Roman" w:eastAsia="Times New Roman" w:hAnsi="Times New Roman" w:cs="Times New Roman"/>
        </w:rPr>
        <w:t>, о времени</w:t>
      </w:r>
      <w:r>
        <w:rPr>
          <w:rFonts w:ascii="Times New Roman" w:eastAsia="Times New Roman" w:hAnsi="Times New Roman" w:cs="Times New Roman"/>
        </w:rPr>
        <w:t xml:space="preserve"> и месте рассмотрения извещался</w:t>
      </w:r>
      <w:r>
        <w:rPr>
          <w:rFonts w:ascii="Times New Roman" w:eastAsia="Times New Roman" w:hAnsi="Times New Roman" w:cs="Times New Roman"/>
        </w:rPr>
        <w:t xml:space="preserve"> надлежащим образом.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судья, исследовав материалы дела: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протокол об административном правонарушении № 860323</w:t>
      </w:r>
      <w:r>
        <w:rPr>
          <w:rFonts w:ascii="Times New Roman" w:eastAsia="Times New Roman" w:hAnsi="Times New Roman" w:cs="Times New Roman"/>
        </w:rPr>
        <w:t>33</w:t>
      </w:r>
      <w:r>
        <w:rPr>
          <w:rFonts w:ascii="Times New Roman" w:eastAsia="Times New Roman" w:hAnsi="Times New Roman" w:cs="Times New Roman"/>
        </w:rPr>
        <w:t>100</w:t>
      </w:r>
      <w:r>
        <w:rPr>
          <w:rFonts w:ascii="Times New Roman" w:eastAsia="Times New Roman" w:hAnsi="Times New Roman" w:cs="Times New Roman"/>
        </w:rPr>
        <w:t>393800001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27.11</w:t>
      </w:r>
      <w:r>
        <w:rPr>
          <w:rFonts w:ascii="Times New Roman" w:eastAsia="Times New Roman" w:hAnsi="Times New Roman" w:cs="Times New Roman"/>
        </w:rPr>
        <w:t xml:space="preserve">.2023;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электронную декларацию от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.07</w:t>
      </w:r>
      <w:r>
        <w:rPr>
          <w:rFonts w:ascii="Times New Roman" w:eastAsia="Times New Roman" w:hAnsi="Times New Roman" w:cs="Times New Roman"/>
        </w:rPr>
        <w:t>.2023;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сведения из </w:t>
      </w:r>
      <w:r>
        <w:rPr>
          <w:rFonts w:ascii="Times New Roman" w:eastAsia="Times New Roman" w:hAnsi="Times New Roman" w:cs="Times New Roman"/>
        </w:rPr>
        <w:t>ЕРСМиСП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выписку из </w:t>
      </w:r>
      <w:r>
        <w:rPr>
          <w:rFonts w:ascii="Times New Roman" w:eastAsia="Times New Roman" w:hAnsi="Times New Roman" w:cs="Times New Roman"/>
        </w:rPr>
        <w:t xml:space="preserve">ЕГРЮЛ,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приходит</w:t>
      </w:r>
      <w:r>
        <w:rPr>
          <w:rFonts w:ascii="Times New Roman" w:eastAsia="Times New Roman" w:hAnsi="Times New Roman" w:cs="Times New Roman"/>
        </w:rPr>
        <w:t xml:space="preserve"> к следующему.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Статьёй 15.5 Кодекса РФ об АП предусмотрена административная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соответствии с п. 2 ст. 80 НК РФ единая (упрощенная) налоговая декларация представляется в налоговый орган по месту нахождения организации или месту жительства физического лица не позднее 20-го числа месяца, следующего за истекшими кварталом, полугодием, 9 месяцами, календарным годом.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</w:t>
      </w:r>
      <w:r>
        <w:rPr>
          <w:rFonts w:ascii="Times New Roman" w:eastAsia="Times New Roman" w:hAnsi="Times New Roman" w:cs="Times New Roman"/>
        </w:rPr>
        <w:t xml:space="preserve">единую (упрощенную) налоговую декларацию за </w:t>
      </w:r>
      <w:r>
        <w:rPr>
          <w:rFonts w:ascii="Times New Roman" w:eastAsia="Times New Roman" w:hAnsi="Times New Roman" w:cs="Times New Roman"/>
        </w:rPr>
        <w:t>6 месяцев</w:t>
      </w:r>
      <w:r>
        <w:rPr>
          <w:rFonts w:ascii="Times New Roman" w:eastAsia="Times New Roman" w:hAnsi="Times New Roman" w:cs="Times New Roman"/>
        </w:rPr>
        <w:t xml:space="preserve"> 2023 года необходимо представить в срок, не позднее </w:t>
      </w:r>
      <w:r>
        <w:rPr>
          <w:rFonts w:ascii="Times New Roman" w:eastAsia="Times New Roman" w:hAnsi="Times New Roman" w:cs="Times New Roman"/>
        </w:rPr>
        <w:t>20.07</w:t>
      </w:r>
      <w:r>
        <w:rPr>
          <w:rFonts w:ascii="Times New Roman" w:eastAsia="Times New Roman" w:hAnsi="Times New Roman" w:cs="Times New Roman"/>
        </w:rPr>
        <w:t>.2023 года.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Из протокола об административном правонарушении следует, что единая (упрощенная) налоговая декларация за </w:t>
      </w:r>
      <w:r>
        <w:rPr>
          <w:rFonts w:ascii="Times New Roman" w:eastAsia="Times New Roman" w:hAnsi="Times New Roman" w:cs="Times New Roman"/>
        </w:rPr>
        <w:t>6 месяцев</w:t>
      </w:r>
      <w:r>
        <w:rPr>
          <w:rFonts w:ascii="Times New Roman" w:eastAsia="Times New Roman" w:hAnsi="Times New Roman" w:cs="Times New Roman"/>
        </w:rPr>
        <w:t xml:space="preserve"> 2023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представлена</w:t>
      </w:r>
      <w:r>
        <w:rPr>
          <w:rFonts w:ascii="Times New Roman" w:eastAsia="Times New Roman" w:hAnsi="Times New Roman" w:cs="Times New Roman"/>
        </w:rPr>
        <w:t xml:space="preserve"> с нарушением установленного срока.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Оценивая доказательства в их совокупности, мировой судья считает, что виновность руководителя Общества в совершении административного правонарушения, предусмотренного ст. 15.5 Кодекса РФ об АП, доказана.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При назначении </w:t>
      </w:r>
      <w:r>
        <w:rPr>
          <w:rFonts w:ascii="Times New Roman" w:eastAsia="Times New Roman" w:hAnsi="Times New Roman" w:cs="Times New Roman"/>
        </w:rPr>
        <w:t>наказания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мировой</w:t>
      </w:r>
      <w:r>
        <w:rPr>
          <w:rFonts w:ascii="Times New Roman" w:eastAsia="Times New Roman" w:hAnsi="Times New Roman" w:cs="Times New Roman"/>
        </w:rPr>
        <w:t xml:space="preserve">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4.2, 4.3 Кодекса РФ об административных правонарушения, и приходит к выводу о назначении административного наказания в виде предупреждения.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29.9, 29.10 Кодекса РФ об административных правонарушениях, мировой судья,</w:t>
      </w:r>
      <w:r>
        <w:rPr>
          <w:rFonts w:ascii="Times New Roman" w:eastAsia="Times New Roman" w:hAnsi="Times New Roman" w:cs="Times New Roman"/>
        </w:rPr>
        <w:t xml:space="preserve">       </w:t>
      </w:r>
    </w:p>
    <w:p>
      <w:pPr>
        <w:widowControl w:val="0"/>
        <w:spacing w:before="0" w:after="0"/>
        <w:ind w:firstLine="540"/>
        <w:jc w:val="center"/>
      </w:pPr>
    </w:p>
    <w:p>
      <w:pPr>
        <w:widowControl w:val="0"/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 xml:space="preserve">П О С Т А Н О В И Л: </w:t>
      </w:r>
    </w:p>
    <w:p>
      <w:pPr>
        <w:widowControl w:val="0"/>
        <w:spacing w:before="0" w:after="0"/>
        <w:ind w:firstLine="540"/>
        <w:jc w:val="center"/>
      </w:pP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генерального директора ООО «</w:t>
      </w:r>
      <w:r>
        <w:rPr>
          <w:rFonts w:ascii="Times New Roman" w:eastAsia="Times New Roman" w:hAnsi="Times New Roman" w:cs="Times New Roman"/>
        </w:rPr>
        <w:t>Диамид</w:t>
      </w:r>
      <w:r>
        <w:rPr>
          <w:rFonts w:ascii="Times New Roman" w:eastAsia="Times New Roman" w:hAnsi="Times New Roman" w:cs="Times New Roman"/>
        </w:rPr>
        <w:t xml:space="preserve">» Белоусова Вадима </w:t>
      </w:r>
      <w:r>
        <w:rPr>
          <w:rFonts w:ascii="Times New Roman" w:eastAsia="Times New Roman" w:hAnsi="Times New Roman" w:cs="Times New Roman"/>
        </w:rPr>
        <w:t>Венеровича</w:t>
      </w:r>
      <w:r>
        <w:rPr>
          <w:rFonts w:ascii="Times New Roman" w:eastAsia="Times New Roman" w:hAnsi="Times New Roman" w:cs="Times New Roman"/>
        </w:rPr>
        <w:t xml:space="preserve"> признать виновным в совершении правонарушения, предусмотренного ст.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15.5 Кодекса РФ об административных правонарушениях и </w:t>
      </w:r>
      <w:r>
        <w:rPr>
          <w:rFonts w:ascii="Times New Roman" w:eastAsia="Times New Roman" w:hAnsi="Times New Roman" w:cs="Times New Roman"/>
        </w:rPr>
        <w:t>назначить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административное</w:t>
      </w:r>
      <w:r>
        <w:rPr>
          <w:rFonts w:ascii="Times New Roman" w:eastAsia="Times New Roman" w:hAnsi="Times New Roman" w:cs="Times New Roman"/>
        </w:rPr>
        <w:t xml:space="preserve"> наказание в виде предупреждения.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течение 10 суток с даты вручения или получения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суд, через мирового судью судебного участка №10.</w:t>
      </w:r>
    </w:p>
    <w:p>
      <w:pPr>
        <w:widowControl w:val="0"/>
        <w:spacing w:before="0" w:after="0"/>
        <w:ind w:firstLine="540"/>
        <w:jc w:val="both"/>
      </w:pP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firstLine="540"/>
        <w:jc w:val="both"/>
      </w:pP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О.С. Полякова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firstLine="540"/>
        <w:jc w:val="both"/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0rplc-8">
    <w:name w:val="cat-UserDefined grp-20 rplc-8"/>
    <w:basedOn w:val="DefaultParagraphFont"/>
  </w:style>
  <w:style w:type="character" w:customStyle="1" w:styleId="cat-UserDefinedgrp-24rplc-10">
    <w:name w:val="cat-UserDefined grp-24 rplc-10"/>
    <w:basedOn w:val="DefaultParagraphFont"/>
  </w:style>
  <w:style w:type="character" w:customStyle="1" w:styleId="cat-UserDefinedgrp-25rplc-12">
    <w:name w:val="cat-UserDefined grp-25 rplc-12"/>
    <w:basedOn w:val="DefaultParagraphFont"/>
  </w:style>
  <w:style w:type="character" w:customStyle="1" w:styleId="cat-UserDefinedgrp-26rplc-14">
    <w:name w:val="cat-UserDefined grp-26 rplc-14"/>
    <w:basedOn w:val="DefaultParagraphFont"/>
  </w:style>
  <w:style w:type="character" w:customStyle="1" w:styleId="cat-UserDefinedgrp-27rplc-17">
    <w:name w:val="cat-UserDefined grp-27 rplc-1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